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025" w:rsidRDefault="00284025" w:rsidP="00284025">
      <w:pPr>
        <w:jc w:val="center"/>
        <w:rPr>
          <w:rFonts w:ascii="Georgia" w:hAnsi="Georgia"/>
          <w:sz w:val="36"/>
          <w:szCs w:val="32"/>
        </w:rPr>
      </w:pPr>
    </w:p>
    <w:p w:rsidR="00C93CB9" w:rsidRDefault="00284025" w:rsidP="00284025">
      <w:pPr>
        <w:jc w:val="center"/>
        <w:rPr>
          <w:rFonts w:ascii="Georgia" w:hAnsi="Georgia"/>
          <w:sz w:val="36"/>
          <w:szCs w:val="32"/>
        </w:rPr>
      </w:pPr>
      <w:r w:rsidRPr="00C50351">
        <w:rPr>
          <w:rFonts w:ascii="Georgia" w:hAnsi="Georgia"/>
          <w:sz w:val="36"/>
          <w:szCs w:val="32"/>
        </w:rPr>
        <w:t>Privacy Notice</w:t>
      </w:r>
    </w:p>
    <w:p w:rsidR="00284025" w:rsidRDefault="00284025" w:rsidP="00284025">
      <w:pPr>
        <w:spacing w:after="0"/>
        <w:jc w:val="center"/>
      </w:pPr>
      <w:r>
        <w:t>Dr Mohan S Saini &amp; Dr Jessy Saini</w:t>
      </w:r>
    </w:p>
    <w:p w:rsidR="00284025" w:rsidRDefault="00284025" w:rsidP="00284025">
      <w:pPr>
        <w:spacing w:after="0"/>
        <w:jc w:val="center"/>
      </w:pPr>
      <w:r w:rsidRPr="00AA4910">
        <w:t>Soho Road Health Centre</w:t>
      </w:r>
    </w:p>
    <w:p w:rsidR="00284025" w:rsidRDefault="00284025" w:rsidP="00284025">
      <w:pPr>
        <w:spacing w:after="0"/>
        <w:jc w:val="center"/>
      </w:pPr>
      <w:r>
        <w:t>247-251 Soho Road</w:t>
      </w:r>
    </w:p>
    <w:p w:rsidR="00284025" w:rsidRDefault="00284025" w:rsidP="00284025">
      <w:pPr>
        <w:spacing w:after="0"/>
        <w:jc w:val="center"/>
      </w:pPr>
      <w:r>
        <w:t>Handsworth</w:t>
      </w:r>
    </w:p>
    <w:p w:rsidR="00284025" w:rsidRDefault="00284025" w:rsidP="00284025">
      <w:pPr>
        <w:spacing w:after="0"/>
        <w:jc w:val="center"/>
      </w:pPr>
      <w:r>
        <w:t>Birmingham</w:t>
      </w:r>
    </w:p>
    <w:p w:rsidR="00284025" w:rsidRDefault="00284025" w:rsidP="00284025">
      <w:pPr>
        <w:jc w:val="center"/>
      </w:pPr>
      <w:r>
        <w:t>B21 9</w:t>
      </w:r>
      <w:r>
        <w:t>RY</w:t>
      </w:r>
    </w:p>
    <w:p w:rsidR="00284025" w:rsidRDefault="00284025" w:rsidP="00284025"/>
    <w:p w:rsidR="00284025" w:rsidRPr="00284025" w:rsidRDefault="00284025" w:rsidP="00284025">
      <w:pPr>
        <w:rPr>
          <w:color w:val="FF0000"/>
        </w:rPr>
      </w:pPr>
      <w:r w:rsidRPr="00284025">
        <w:rPr>
          <w:b/>
          <w:u w:val="thick"/>
        </w:rPr>
        <w:t xml:space="preserve">Important Notice to patients and </w:t>
      </w:r>
      <w:r>
        <w:rPr>
          <w:b/>
          <w:u w:val="thick"/>
        </w:rPr>
        <w:t xml:space="preserve">other </w:t>
      </w:r>
      <w:proofErr w:type="gramStart"/>
      <w:r>
        <w:rPr>
          <w:b/>
          <w:u w:val="thick"/>
        </w:rPr>
        <w:t xml:space="preserve">organisations </w:t>
      </w:r>
      <w:r w:rsidRPr="00284025">
        <w:rPr>
          <w:b/>
          <w:sz w:val="36"/>
          <w:szCs w:val="36"/>
          <w:u w:val="thick"/>
        </w:rPr>
        <w:t>!</w:t>
      </w:r>
      <w:proofErr w:type="gramEnd"/>
      <w:r w:rsidRPr="00284025">
        <w:rPr>
          <w:color w:val="FF0000"/>
        </w:rPr>
        <w:t xml:space="preserve"> </w:t>
      </w:r>
    </w:p>
    <w:p w:rsidR="00284025" w:rsidRPr="00284025" w:rsidRDefault="00284025" w:rsidP="00284025">
      <w:pPr>
        <w:rPr>
          <w:color w:val="FF0000"/>
        </w:rPr>
      </w:pPr>
      <w:r w:rsidRPr="00284025">
        <w:rPr>
          <w:color w:val="FF0000"/>
        </w:rPr>
        <w:t>Please Note the Surgery address is part of a NHS Property Services Building and this building is shared with many other NHS services including other Doctors Surgeries.</w:t>
      </w:r>
    </w:p>
    <w:p w:rsidR="00284025" w:rsidRPr="00284025" w:rsidRDefault="00284025" w:rsidP="00284025">
      <w:pPr>
        <w:rPr>
          <w:color w:val="FF0000"/>
        </w:rPr>
      </w:pPr>
      <w:r w:rsidRPr="00284025">
        <w:rPr>
          <w:color w:val="FF0000"/>
        </w:rPr>
        <w:t>Please ensure that when contacting our surgery, you use the correct surgery details</w:t>
      </w:r>
      <w:r>
        <w:rPr>
          <w:color w:val="FF0000"/>
        </w:rPr>
        <w:t xml:space="preserve"> included in this document,</w:t>
      </w:r>
      <w:r w:rsidRPr="00284025">
        <w:rPr>
          <w:color w:val="FF0000"/>
        </w:rPr>
        <w:t xml:space="preserve"> email, telephone number, and always address any letters to Dr Saini &amp; Saini and include the name of the person you wish to contact.  </w:t>
      </w:r>
    </w:p>
    <w:p w:rsidR="00425E6F" w:rsidRDefault="00425E6F" w:rsidP="00284025">
      <w:pPr>
        <w:jc w:val="center"/>
        <w:rPr>
          <w:rFonts w:ascii="Georgia" w:hAnsi="Georgia"/>
          <w:sz w:val="36"/>
          <w:szCs w:val="32"/>
        </w:rPr>
      </w:pPr>
    </w:p>
    <w:p w:rsidR="00284025" w:rsidRDefault="00425E6F" w:rsidP="00284025">
      <w:pPr>
        <w:jc w:val="center"/>
        <w:rPr>
          <w:rFonts w:ascii="Georgia" w:hAnsi="Georgia"/>
          <w:sz w:val="36"/>
          <w:szCs w:val="32"/>
        </w:rPr>
      </w:pPr>
      <w:r>
        <w:rPr>
          <w:rFonts w:ascii="Georgia" w:hAnsi="Georgia"/>
          <w:sz w:val="36"/>
          <w:szCs w:val="32"/>
        </w:rPr>
        <w:t xml:space="preserve">Our Contact Details </w:t>
      </w:r>
    </w:p>
    <w:p w:rsidR="00425E6F" w:rsidRDefault="00425E6F" w:rsidP="00425E6F">
      <w:pPr>
        <w:rPr>
          <w:rFonts w:ascii="Verdana" w:hAnsi="Verdana"/>
          <w:sz w:val="20"/>
          <w:szCs w:val="20"/>
        </w:rPr>
      </w:pPr>
      <w:r>
        <w:rPr>
          <w:rFonts w:ascii="Verdana" w:hAnsi="Verdana"/>
          <w:sz w:val="20"/>
          <w:szCs w:val="20"/>
        </w:rPr>
        <w:t>Dr M S Saini &amp; Saini – Soho Road Health Centre, 247 251 Soho Road, Handsworth, B21 9RY.</w:t>
      </w:r>
    </w:p>
    <w:p w:rsidR="00425E6F" w:rsidRDefault="00425E6F" w:rsidP="00425E6F">
      <w:pPr>
        <w:rPr>
          <w:rFonts w:ascii="Verdana" w:hAnsi="Verdana"/>
          <w:sz w:val="20"/>
          <w:szCs w:val="20"/>
        </w:rPr>
      </w:pPr>
      <w:r>
        <w:rPr>
          <w:rFonts w:ascii="Verdana" w:hAnsi="Verdana"/>
          <w:sz w:val="20"/>
          <w:szCs w:val="20"/>
        </w:rPr>
        <w:t>Tel: 0121 203 5030</w:t>
      </w:r>
    </w:p>
    <w:p w:rsidR="00425E6F" w:rsidRDefault="00425E6F" w:rsidP="00425E6F">
      <w:pPr>
        <w:rPr>
          <w:rFonts w:ascii="Verdana" w:hAnsi="Verdana"/>
          <w:sz w:val="20"/>
          <w:szCs w:val="20"/>
        </w:rPr>
      </w:pPr>
      <w:r>
        <w:rPr>
          <w:rFonts w:ascii="Verdana" w:hAnsi="Verdana"/>
          <w:sz w:val="20"/>
          <w:szCs w:val="20"/>
        </w:rPr>
        <w:t xml:space="preserve">Email: </w:t>
      </w:r>
      <w:hyperlink r:id="rId7" w:history="1">
        <w:r w:rsidRPr="00082F04">
          <w:rPr>
            <w:rStyle w:val="Hyperlink"/>
            <w:rFonts w:ascii="Verdana" w:hAnsi="Verdana"/>
            <w:sz w:val="20"/>
            <w:szCs w:val="20"/>
          </w:rPr>
          <w:t>M85757.sainim@nhs.net</w:t>
        </w:r>
      </w:hyperlink>
    </w:p>
    <w:p w:rsidR="00425E6F" w:rsidRDefault="00425E6F" w:rsidP="00425E6F">
      <w:pPr>
        <w:rPr>
          <w:rFonts w:ascii="Verdana" w:hAnsi="Verdana"/>
          <w:sz w:val="20"/>
          <w:szCs w:val="20"/>
        </w:rPr>
      </w:pPr>
      <w:r>
        <w:rPr>
          <w:rFonts w:ascii="Verdana" w:hAnsi="Verdana"/>
          <w:sz w:val="20"/>
          <w:szCs w:val="20"/>
        </w:rPr>
        <w:t xml:space="preserve">Surgery Website: </w:t>
      </w:r>
      <w:hyperlink r:id="rId8" w:history="1">
        <w:r w:rsidRPr="00082F04">
          <w:rPr>
            <w:rStyle w:val="Hyperlink"/>
            <w:rFonts w:ascii="Verdana" w:hAnsi="Verdana"/>
            <w:sz w:val="20"/>
            <w:szCs w:val="20"/>
          </w:rPr>
          <w:t>www.sainimedical.co.uk</w:t>
        </w:r>
      </w:hyperlink>
    </w:p>
    <w:p w:rsidR="00284025" w:rsidRDefault="00425E6F" w:rsidP="00425E6F">
      <w:pPr>
        <w:rPr>
          <w:rFonts w:ascii="Verdana" w:hAnsi="Verdana"/>
          <w:sz w:val="20"/>
          <w:szCs w:val="20"/>
        </w:rPr>
      </w:pPr>
      <w:r>
        <w:rPr>
          <w:rFonts w:ascii="Verdana" w:hAnsi="Verdana"/>
          <w:sz w:val="20"/>
          <w:szCs w:val="20"/>
        </w:rPr>
        <w:t xml:space="preserve">Any queries regarding your data please contact: Mr Mike Finnegan – please use the above email and address your email for the attention of Mr Mike Finnegan.   </w:t>
      </w:r>
    </w:p>
    <w:p w:rsidR="00425E6F" w:rsidRDefault="00425E6F" w:rsidP="00425E6F">
      <w:pPr>
        <w:rPr>
          <w:rFonts w:ascii="Verdana" w:hAnsi="Verdana"/>
          <w:sz w:val="20"/>
          <w:szCs w:val="20"/>
        </w:rPr>
      </w:pPr>
    </w:p>
    <w:p w:rsidR="00425E6F" w:rsidRDefault="00425E6F" w:rsidP="00425E6F">
      <w:pPr>
        <w:jc w:val="center"/>
        <w:rPr>
          <w:rFonts w:ascii="Georgia" w:hAnsi="Georgia"/>
          <w:sz w:val="36"/>
          <w:szCs w:val="36"/>
        </w:rPr>
      </w:pPr>
      <w:r w:rsidRPr="00425E6F">
        <w:rPr>
          <w:rFonts w:ascii="Georgia" w:hAnsi="Georgia"/>
          <w:sz w:val="36"/>
          <w:szCs w:val="36"/>
        </w:rPr>
        <w:t>What Type of information we have</w:t>
      </w:r>
    </w:p>
    <w:p w:rsidR="00425E6F" w:rsidRDefault="00425E6F" w:rsidP="00425E6F">
      <w:pPr>
        <w:rPr>
          <w:rFonts w:ascii="Verdana" w:hAnsi="Verdana"/>
          <w:sz w:val="20"/>
          <w:szCs w:val="20"/>
        </w:rPr>
      </w:pPr>
    </w:p>
    <w:p w:rsidR="00425E6F" w:rsidRPr="00C50351" w:rsidRDefault="00425E6F" w:rsidP="00BC1F1D">
      <w:pPr>
        <w:rPr>
          <w:sz w:val="24"/>
          <w:szCs w:val="24"/>
        </w:rPr>
      </w:pPr>
      <w:r>
        <w:t xml:space="preserve">As your Doctors surgery we </w:t>
      </w:r>
      <w:r>
        <w:t>must</w:t>
      </w:r>
      <w:r>
        <w:t xml:space="preserve"> keep </w:t>
      </w:r>
      <w:r w:rsidR="00BC1F1D">
        <w:t>all</w:t>
      </w:r>
      <w:r>
        <w:t xml:space="preserve"> your personal contact details such as your home address, your home telephone number, your mobile number, your NHS number, your email address, and in some cases contact details of family members, such as carers, Parents and siblings. </w:t>
      </w:r>
      <w:r w:rsidR="00BC1F1D">
        <w:t xml:space="preserve">This is known as your registration details, we also keep your medical/clinical information, this includes every time you come to the surgery and </w:t>
      </w:r>
      <w:proofErr w:type="gramStart"/>
      <w:r w:rsidR="00BC1F1D">
        <w:t>make contact with</w:t>
      </w:r>
      <w:proofErr w:type="gramEnd"/>
      <w:r w:rsidR="00BC1F1D">
        <w:t xml:space="preserve"> us, including reception staff to book appointments and Doctors and Nurses and other health professionals involved in your care. This means that every time you speak to a Doctor details of that conversation/consultation is recorded.    </w:t>
      </w:r>
      <w:r>
        <w:t xml:space="preserve"> </w:t>
      </w:r>
    </w:p>
    <w:p w:rsidR="00425E6F" w:rsidRPr="00425E6F" w:rsidRDefault="00425E6F" w:rsidP="00425E6F">
      <w:pPr>
        <w:jc w:val="center"/>
        <w:rPr>
          <w:rFonts w:ascii="Verdana" w:hAnsi="Verdana"/>
          <w:sz w:val="20"/>
          <w:szCs w:val="20"/>
        </w:rPr>
      </w:pPr>
    </w:p>
    <w:p w:rsidR="00425E6F" w:rsidRDefault="00425E6F" w:rsidP="00425E6F">
      <w:pPr>
        <w:jc w:val="center"/>
        <w:rPr>
          <w:rFonts w:ascii="Georgia" w:hAnsi="Georgia"/>
          <w:sz w:val="36"/>
          <w:szCs w:val="36"/>
        </w:rPr>
      </w:pPr>
    </w:p>
    <w:p w:rsidR="00425E6F" w:rsidRDefault="00425E6F" w:rsidP="00425E6F">
      <w:pPr>
        <w:jc w:val="center"/>
        <w:rPr>
          <w:rFonts w:ascii="Georgia" w:hAnsi="Georgia"/>
          <w:sz w:val="36"/>
          <w:szCs w:val="36"/>
        </w:rPr>
      </w:pPr>
    </w:p>
    <w:p w:rsidR="00425E6F" w:rsidRDefault="00425E6F" w:rsidP="00425E6F">
      <w:pPr>
        <w:jc w:val="center"/>
        <w:rPr>
          <w:rFonts w:ascii="Georgia" w:hAnsi="Georgia"/>
          <w:sz w:val="36"/>
          <w:szCs w:val="36"/>
        </w:rPr>
      </w:pPr>
      <w:r>
        <w:rPr>
          <w:rFonts w:ascii="Georgia" w:hAnsi="Georgia"/>
          <w:sz w:val="36"/>
          <w:szCs w:val="36"/>
        </w:rPr>
        <w:t xml:space="preserve">How we get the information and why we have it </w:t>
      </w:r>
    </w:p>
    <w:p w:rsidR="00425E6F" w:rsidRDefault="00425E6F" w:rsidP="00425E6F">
      <w:pPr>
        <w:jc w:val="center"/>
        <w:rPr>
          <w:rFonts w:ascii="Georgia" w:hAnsi="Georgia"/>
          <w:sz w:val="36"/>
          <w:szCs w:val="36"/>
        </w:rPr>
      </w:pPr>
    </w:p>
    <w:p w:rsidR="00425E6F" w:rsidRPr="00425E6F" w:rsidRDefault="00425E6F" w:rsidP="00425E6F">
      <w:pPr>
        <w:jc w:val="both"/>
        <w:rPr>
          <w:rFonts w:ascii="Verdana" w:hAnsi="Verdana"/>
          <w:sz w:val="20"/>
          <w:szCs w:val="20"/>
        </w:rPr>
      </w:pPr>
      <w:r>
        <w:rPr>
          <w:rFonts w:ascii="Verdana" w:hAnsi="Verdana"/>
          <w:sz w:val="20"/>
          <w:szCs w:val="20"/>
        </w:rPr>
        <w:t xml:space="preserve">When you register with our Doctors Surgery you are asked to complete a GMS1 form, this form is a NHS registration form all patients must complete one, we get from this form all the contact details you have provided to us on that form. We use this information to ensure we can contact you for your regular health checks and reviews, and to ensure that in </w:t>
      </w:r>
      <w:proofErr w:type="spellStart"/>
      <w:proofErr w:type="gramStart"/>
      <w:r>
        <w:rPr>
          <w:rFonts w:ascii="Verdana" w:hAnsi="Verdana"/>
          <w:sz w:val="20"/>
          <w:szCs w:val="20"/>
        </w:rPr>
        <w:t>a</w:t>
      </w:r>
      <w:proofErr w:type="spellEnd"/>
      <w:proofErr w:type="gramEnd"/>
      <w:r>
        <w:rPr>
          <w:rFonts w:ascii="Verdana" w:hAnsi="Verdana"/>
          <w:sz w:val="20"/>
          <w:szCs w:val="20"/>
        </w:rPr>
        <w:t xml:space="preserve"> emergency we can contact you.   </w:t>
      </w:r>
    </w:p>
    <w:p w:rsidR="00425E6F" w:rsidRDefault="00425E6F" w:rsidP="00425E6F">
      <w:pPr>
        <w:jc w:val="center"/>
        <w:rPr>
          <w:rFonts w:ascii="Georgia" w:hAnsi="Georgia"/>
          <w:sz w:val="36"/>
          <w:szCs w:val="36"/>
        </w:rPr>
      </w:pPr>
    </w:p>
    <w:p w:rsidR="00A6596E" w:rsidRDefault="00A6596E" w:rsidP="00425E6F">
      <w:pPr>
        <w:jc w:val="center"/>
        <w:rPr>
          <w:rFonts w:ascii="Georgia" w:hAnsi="Georgia"/>
          <w:sz w:val="36"/>
          <w:szCs w:val="36"/>
        </w:rPr>
      </w:pPr>
      <w:r>
        <w:rPr>
          <w:rFonts w:ascii="Georgia" w:hAnsi="Georgia"/>
          <w:sz w:val="36"/>
          <w:szCs w:val="36"/>
        </w:rPr>
        <w:t xml:space="preserve">What we do with your information </w:t>
      </w:r>
    </w:p>
    <w:p w:rsidR="00A6596E" w:rsidRDefault="00A6596E" w:rsidP="00425E6F">
      <w:pPr>
        <w:jc w:val="center"/>
        <w:rPr>
          <w:rFonts w:ascii="Georgia" w:hAnsi="Georgia"/>
          <w:sz w:val="36"/>
          <w:szCs w:val="36"/>
        </w:rPr>
      </w:pPr>
    </w:p>
    <w:p w:rsidR="00A6596E" w:rsidRDefault="00A6596E" w:rsidP="00A6596E">
      <w:pPr>
        <w:jc w:val="both"/>
        <w:rPr>
          <w:rFonts w:ascii="Verdana" w:hAnsi="Verdana"/>
          <w:sz w:val="20"/>
          <w:szCs w:val="20"/>
        </w:rPr>
      </w:pPr>
      <w:r>
        <w:rPr>
          <w:rFonts w:ascii="Verdana" w:hAnsi="Verdana"/>
          <w:sz w:val="20"/>
          <w:szCs w:val="20"/>
        </w:rPr>
        <w:t xml:space="preserve">At during your care period with our surgery, it may be necessary for the Doctor to request test &amp; Investigations, make referrals, report issues of concern or complete documents on your behalf such as insurance or financial documents or medicals assessments for work purposes. All types of information sharing are always done with your consent. The information may be shared where appropriate with any relevant health professionals involved in the delivery of your care such as Hospitals, Other Community services, Midwives, Hospital laboratory services in the community, and other organisation you may from time to time consent for us to do so such as, solicitors, financial organisations etc.      </w:t>
      </w:r>
    </w:p>
    <w:p w:rsidR="00BC1F1D" w:rsidRDefault="00BC1F1D" w:rsidP="00A6596E">
      <w:pPr>
        <w:jc w:val="both"/>
        <w:rPr>
          <w:rFonts w:ascii="Verdana" w:hAnsi="Verdana"/>
          <w:sz w:val="20"/>
          <w:szCs w:val="20"/>
        </w:rPr>
      </w:pPr>
    </w:p>
    <w:p w:rsidR="00BC1F1D" w:rsidRDefault="00BC1F1D" w:rsidP="00BC1F1D">
      <w:pPr>
        <w:jc w:val="center"/>
        <w:rPr>
          <w:rFonts w:ascii="Georgia" w:hAnsi="Georgia"/>
          <w:sz w:val="36"/>
          <w:szCs w:val="36"/>
        </w:rPr>
      </w:pPr>
      <w:r w:rsidRPr="00BC1F1D">
        <w:rPr>
          <w:rFonts w:ascii="Georgia" w:hAnsi="Georgia"/>
          <w:sz w:val="36"/>
          <w:szCs w:val="36"/>
        </w:rPr>
        <w:t xml:space="preserve">How we store your information </w:t>
      </w:r>
    </w:p>
    <w:p w:rsidR="00BC1F1D" w:rsidRDefault="00BC1F1D" w:rsidP="00BC1F1D">
      <w:pPr>
        <w:jc w:val="center"/>
        <w:rPr>
          <w:rFonts w:ascii="Georgia" w:hAnsi="Georgia"/>
          <w:sz w:val="36"/>
          <w:szCs w:val="36"/>
        </w:rPr>
      </w:pPr>
    </w:p>
    <w:p w:rsidR="00643C1C" w:rsidRDefault="00BC1F1D" w:rsidP="00BC1F1D">
      <w:pPr>
        <w:jc w:val="both"/>
        <w:rPr>
          <w:rFonts w:ascii="Verdana" w:hAnsi="Verdana"/>
          <w:sz w:val="20"/>
          <w:szCs w:val="20"/>
        </w:rPr>
      </w:pPr>
      <w:r>
        <w:rPr>
          <w:rFonts w:ascii="Verdana" w:hAnsi="Verdana"/>
          <w:sz w:val="20"/>
          <w:szCs w:val="20"/>
        </w:rPr>
        <w:t xml:space="preserve">The information you give to us is entered into and stored in the surgery clinical computer system, this </w:t>
      </w:r>
      <w:r w:rsidR="00A36CF2">
        <w:rPr>
          <w:rFonts w:ascii="Verdana" w:hAnsi="Verdana"/>
          <w:sz w:val="20"/>
          <w:szCs w:val="20"/>
        </w:rPr>
        <w:t xml:space="preserve">system is </w:t>
      </w:r>
      <w:r>
        <w:rPr>
          <w:rFonts w:ascii="Verdana" w:hAnsi="Verdana"/>
          <w:sz w:val="20"/>
          <w:szCs w:val="20"/>
        </w:rPr>
        <w:t xml:space="preserve">called the EMIS system. This system is linked to the NHS spine which is linked to Hospitals </w:t>
      </w:r>
      <w:r w:rsidR="00A36CF2">
        <w:rPr>
          <w:rFonts w:ascii="Verdana" w:hAnsi="Verdana"/>
          <w:sz w:val="20"/>
          <w:szCs w:val="20"/>
        </w:rPr>
        <w:t>to</w:t>
      </w:r>
      <w:r>
        <w:rPr>
          <w:rFonts w:ascii="Verdana" w:hAnsi="Verdana"/>
          <w:sz w:val="20"/>
          <w:szCs w:val="20"/>
        </w:rPr>
        <w:t xml:space="preserve"> create one complete medical record</w:t>
      </w:r>
      <w:r w:rsidR="00A36CF2">
        <w:rPr>
          <w:rFonts w:ascii="Verdana" w:hAnsi="Verdana"/>
          <w:sz w:val="20"/>
          <w:szCs w:val="20"/>
        </w:rPr>
        <w:t xml:space="preserve"> which can be viewed by Hospital Doctors when necessary for providing appropriate care to you either through a routine GP referral or in the unfortunate event of an emergency or an accident.</w:t>
      </w:r>
      <w:r w:rsidR="00643C1C">
        <w:rPr>
          <w:rFonts w:ascii="Verdana" w:hAnsi="Verdana"/>
          <w:sz w:val="20"/>
          <w:szCs w:val="20"/>
        </w:rPr>
        <w:t xml:space="preserve"> You have the right to opt into your information being shared or you can also opt out of your information being shared.</w:t>
      </w:r>
    </w:p>
    <w:p w:rsidR="00643C1C" w:rsidRDefault="00643C1C" w:rsidP="00BC1F1D">
      <w:pPr>
        <w:jc w:val="both"/>
        <w:rPr>
          <w:rFonts w:ascii="Verdana" w:hAnsi="Verdana"/>
          <w:sz w:val="20"/>
          <w:szCs w:val="20"/>
        </w:rPr>
      </w:pPr>
    </w:p>
    <w:p w:rsidR="00643C1C" w:rsidRDefault="00643C1C" w:rsidP="00643C1C">
      <w:pPr>
        <w:jc w:val="center"/>
        <w:rPr>
          <w:rFonts w:ascii="Georgia" w:hAnsi="Georgia"/>
          <w:sz w:val="36"/>
          <w:szCs w:val="36"/>
        </w:rPr>
      </w:pPr>
    </w:p>
    <w:p w:rsidR="00643C1C" w:rsidRDefault="00643C1C" w:rsidP="00643C1C">
      <w:pPr>
        <w:jc w:val="center"/>
        <w:rPr>
          <w:rFonts w:ascii="Georgia" w:hAnsi="Georgia"/>
          <w:sz w:val="36"/>
          <w:szCs w:val="36"/>
        </w:rPr>
      </w:pPr>
    </w:p>
    <w:p w:rsidR="00643C1C" w:rsidRDefault="00643C1C" w:rsidP="00643C1C">
      <w:pPr>
        <w:jc w:val="center"/>
        <w:rPr>
          <w:rFonts w:ascii="Georgia" w:hAnsi="Georgia"/>
          <w:sz w:val="36"/>
          <w:szCs w:val="36"/>
        </w:rPr>
      </w:pPr>
      <w:r>
        <w:rPr>
          <w:rFonts w:ascii="Georgia" w:hAnsi="Georgia"/>
          <w:sz w:val="36"/>
          <w:szCs w:val="36"/>
        </w:rPr>
        <w:t>Your Data protection rights</w:t>
      </w:r>
    </w:p>
    <w:p w:rsidR="00B03572" w:rsidRDefault="00B03572" w:rsidP="00643C1C">
      <w:pPr>
        <w:jc w:val="center"/>
        <w:rPr>
          <w:rFonts w:ascii="Georgia" w:hAnsi="Georgia"/>
          <w:sz w:val="36"/>
          <w:szCs w:val="36"/>
        </w:rPr>
      </w:pPr>
    </w:p>
    <w:p w:rsidR="00643C1C" w:rsidRDefault="00643C1C" w:rsidP="00643C1C">
      <w:pPr>
        <w:spacing w:after="0"/>
        <w:jc w:val="both"/>
        <w:rPr>
          <w:rFonts w:ascii="Verdana" w:hAnsi="Verdana"/>
          <w:sz w:val="20"/>
          <w:szCs w:val="20"/>
        </w:rPr>
      </w:pPr>
      <w:r>
        <w:rPr>
          <w:rFonts w:ascii="Verdana" w:hAnsi="Verdana"/>
          <w:sz w:val="20"/>
          <w:szCs w:val="20"/>
        </w:rPr>
        <w:t>Under data protection law, you have rights including:</w:t>
      </w:r>
    </w:p>
    <w:p w:rsidR="00643C1C" w:rsidRDefault="00643C1C" w:rsidP="00643C1C">
      <w:pPr>
        <w:spacing w:after="0"/>
        <w:jc w:val="both"/>
        <w:rPr>
          <w:rFonts w:ascii="Verdana" w:hAnsi="Verdana"/>
          <w:b/>
          <w:sz w:val="24"/>
          <w:szCs w:val="24"/>
        </w:rPr>
      </w:pPr>
    </w:p>
    <w:p w:rsidR="00643C1C" w:rsidRPr="00643C1C" w:rsidRDefault="00643C1C" w:rsidP="00643C1C">
      <w:pPr>
        <w:spacing w:after="0"/>
        <w:jc w:val="both"/>
        <w:rPr>
          <w:rFonts w:ascii="Verdana" w:hAnsi="Verdana"/>
          <w:sz w:val="20"/>
          <w:szCs w:val="20"/>
        </w:rPr>
      </w:pPr>
      <w:r w:rsidRPr="00C50351">
        <w:rPr>
          <w:rFonts w:ascii="Verdana" w:hAnsi="Verdana"/>
          <w:b/>
          <w:sz w:val="24"/>
          <w:szCs w:val="24"/>
        </w:rPr>
        <w:t>Your right of access</w:t>
      </w:r>
      <w:r w:rsidRPr="00C50351">
        <w:rPr>
          <w:rFonts w:ascii="Verdana" w:hAnsi="Verdana"/>
          <w:sz w:val="24"/>
          <w:szCs w:val="24"/>
        </w:rPr>
        <w:t xml:space="preserve"> - </w:t>
      </w:r>
      <w:r w:rsidRPr="00643C1C">
        <w:rPr>
          <w:rFonts w:ascii="Verdana" w:hAnsi="Verdana"/>
          <w:sz w:val="20"/>
          <w:szCs w:val="20"/>
        </w:rPr>
        <w:t>You have the right to ask us for copies of your personal information.</w:t>
      </w:r>
    </w:p>
    <w:p w:rsidR="00643C1C" w:rsidRDefault="00643C1C" w:rsidP="00643C1C">
      <w:pPr>
        <w:spacing w:after="0"/>
        <w:jc w:val="both"/>
        <w:rPr>
          <w:rFonts w:ascii="Verdana" w:hAnsi="Verdana"/>
          <w:sz w:val="24"/>
          <w:szCs w:val="24"/>
        </w:rPr>
      </w:pPr>
    </w:p>
    <w:p w:rsidR="00643C1C" w:rsidRDefault="00643C1C" w:rsidP="00643C1C">
      <w:pPr>
        <w:rPr>
          <w:rFonts w:ascii="Verdana" w:hAnsi="Verdana"/>
          <w:sz w:val="24"/>
          <w:szCs w:val="24"/>
        </w:rPr>
      </w:pPr>
      <w:r w:rsidRPr="00C50351">
        <w:rPr>
          <w:rFonts w:ascii="Verdana" w:hAnsi="Verdana"/>
          <w:b/>
          <w:sz w:val="24"/>
          <w:szCs w:val="24"/>
        </w:rPr>
        <w:t>Your right to rectification</w:t>
      </w:r>
      <w:r w:rsidRPr="00C50351">
        <w:rPr>
          <w:rFonts w:ascii="Verdana" w:hAnsi="Verdana"/>
          <w:sz w:val="24"/>
          <w:szCs w:val="24"/>
        </w:rPr>
        <w:t xml:space="preserve"> - </w:t>
      </w:r>
      <w:r w:rsidRPr="00643C1C">
        <w:rPr>
          <w:rFonts w:ascii="Verdana" w:hAnsi="Verdana"/>
          <w:sz w:val="20"/>
          <w:szCs w:val="20"/>
        </w:rPr>
        <w:t>You have the right to ask us to rectify information you think is inaccurate. You also have the right to ask us to complete information you think is incomplete.</w:t>
      </w:r>
      <w:r w:rsidRPr="00C50351">
        <w:rPr>
          <w:rFonts w:ascii="Verdana" w:hAnsi="Verdana"/>
          <w:sz w:val="24"/>
          <w:szCs w:val="24"/>
        </w:rPr>
        <w:t xml:space="preserve"> </w:t>
      </w:r>
    </w:p>
    <w:p w:rsidR="00643C1C" w:rsidRPr="00643C1C" w:rsidRDefault="00643C1C" w:rsidP="00643C1C">
      <w:pPr>
        <w:rPr>
          <w:rFonts w:ascii="Verdana" w:hAnsi="Verdana"/>
          <w:sz w:val="20"/>
          <w:szCs w:val="20"/>
        </w:rPr>
      </w:pPr>
      <w:r w:rsidRPr="00C50351">
        <w:rPr>
          <w:rFonts w:ascii="Verdana" w:hAnsi="Verdana"/>
          <w:b/>
          <w:sz w:val="24"/>
          <w:szCs w:val="24"/>
        </w:rPr>
        <w:t>Your right to erasure</w:t>
      </w:r>
      <w:r w:rsidRPr="00C50351">
        <w:rPr>
          <w:rFonts w:ascii="Verdana" w:hAnsi="Verdana"/>
          <w:sz w:val="24"/>
          <w:szCs w:val="24"/>
        </w:rPr>
        <w:t xml:space="preserve"> - </w:t>
      </w:r>
      <w:r w:rsidRPr="00643C1C">
        <w:rPr>
          <w:rFonts w:ascii="Verdana" w:hAnsi="Verdana"/>
          <w:sz w:val="20"/>
          <w:szCs w:val="20"/>
        </w:rPr>
        <w:t xml:space="preserve">You have the right to ask us to erase your personal information in certain circumstances. </w:t>
      </w:r>
    </w:p>
    <w:p w:rsidR="00643C1C" w:rsidRDefault="00643C1C" w:rsidP="00643C1C">
      <w:pPr>
        <w:rPr>
          <w:rFonts w:ascii="Verdana" w:hAnsi="Verdana"/>
          <w:b/>
          <w:sz w:val="24"/>
          <w:szCs w:val="24"/>
        </w:rPr>
      </w:pPr>
    </w:p>
    <w:p w:rsidR="00643C1C" w:rsidRDefault="00643C1C" w:rsidP="00643C1C">
      <w:pPr>
        <w:rPr>
          <w:rFonts w:ascii="Verdana" w:hAnsi="Verdana"/>
          <w:sz w:val="24"/>
          <w:szCs w:val="24"/>
        </w:rPr>
      </w:pPr>
      <w:r w:rsidRPr="00C50351">
        <w:rPr>
          <w:rFonts w:ascii="Verdana" w:hAnsi="Verdana"/>
          <w:b/>
          <w:sz w:val="24"/>
          <w:szCs w:val="24"/>
        </w:rPr>
        <w:t>Your right to restriction of processing</w:t>
      </w:r>
      <w:r w:rsidRPr="00C50351">
        <w:rPr>
          <w:rFonts w:ascii="Verdana" w:hAnsi="Verdana"/>
          <w:sz w:val="24"/>
          <w:szCs w:val="24"/>
        </w:rPr>
        <w:t xml:space="preserve"> - </w:t>
      </w:r>
      <w:r w:rsidRPr="00643C1C">
        <w:rPr>
          <w:rFonts w:ascii="Verdana" w:hAnsi="Verdana"/>
          <w:sz w:val="20"/>
          <w:szCs w:val="20"/>
        </w:rPr>
        <w:t>You have the right to ask us to restrict the processing of your information in certain circumstances.</w:t>
      </w:r>
    </w:p>
    <w:p w:rsidR="00643C1C" w:rsidRDefault="00643C1C" w:rsidP="00643C1C">
      <w:pPr>
        <w:rPr>
          <w:rFonts w:ascii="Verdana" w:hAnsi="Verdana"/>
          <w:sz w:val="24"/>
          <w:szCs w:val="24"/>
        </w:rPr>
      </w:pPr>
    </w:p>
    <w:p w:rsidR="00643C1C" w:rsidRPr="00643C1C" w:rsidRDefault="00643C1C" w:rsidP="00643C1C">
      <w:pPr>
        <w:rPr>
          <w:rFonts w:ascii="Verdana" w:hAnsi="Verdana"/>
          <w:sz w:val="20"/>
          <w:szCs w:val="20"/>
        </w:rPr>
      </w:pPr>
      <w:r w:rsidRPr="00C50351">
        <w:rPr>
          <w:rFonts w:ascii="Verdana" w:hAnsi="Verdana"/>
          <w:b/>
          <w:sz w:val="24"/>
          <w:szCs w:val="24"/>
        </w:rPr>
        <w:t>Your right to data portability</w:t>
      </w:r>
      <w:r w:rsidRPr="00C50351">
        <w:rPr>
          <w:rFonts w:ascii="Verdana" w:hAnsi="Verdana"/>
          <w:sz w:val="24"/>
          <w:szCs w:val="24"/>
        </w:rPr>
        <w:t xml:space="preserve"> </w:t>
      </w:r>
      <w:r w:rsidRPr="00643C1C">
        <w:rPr>
          <w:rFonts w:ascii="Verdana" w:hAnsi="Verdana"/>
          <w:sz w:val="20"/>
          <w:szCs w:val="20"/>
        </w:rPr>
        <w:t>- You have the right to ask that we transfer the information you gave us to another organisation, or to you, in certain circumstances.</w:t>
      </w:r>
    </w:p>
    <w:p w:rsidR="00643C1C" w:rsidRPr="00643C1C" w:rsidRDefault="00643C1C" w:rsidP="00643C1C">
      <w:pPr>
        <w:rPr>
          <w:rFonts w:ascii="Verdana" w:hAnsi="Verdana"/>
          <w:sz w:val="20"/>
          <w:szCs w:val="20"/>
        </w:rPr>
      </w:pPr>
      <w:r w:rsidRPr="00643C1C">
        <w:rPr>
          <w:rFonts w:ascii="Verdana" w:hAnsi="Verdana"/>
          <w:sz w:val="20"/>
          <w:szCs w:val="20"/>
        </w:rPr>
        <w:t>You are not required to pay any charge for exercising your rights</w:t>
      </w:r>
      <w:r>
        <w:rPr>
          <w:rFonts w:ascii="Verdana" w:hAnsi="Verdana"/>
          <w:sz w:val="20"/>
          <w:szCs w:val="20"/>
        </w:rPr>
        <w:t xml:space="preserve"> however</w:t>
      </w:r>
      <w:r w:rsidR="00380E09">
        <w:rPr>
          <w:rFonts w:ascii="Verdana" w:hAnsi="Verdana"/>
          <w:sz w:val="20"/>
          <w:szCs w:val="20"/>
        </w:rPr>
        <w:t>,</w:t>
      </w:r>
      <w:r>
        <w:rPr>
          <w:rFonts w:ascii="Verdana" w:hAnsi="Verdana"/>
          <w:sz w:val="20"/>
          <w:szCs w:val="20"/>
        </w:rPr>
        <w:t xml:space="preserve"> </w:t>
      </w:r>
      <w:r w:rsidR="00380E09">
        <w:rPr>
          <w:rFonts w:ascii="Verdana" w:hAnsi="Verdana"/>
          <w:sz w:val="20"/>
          <w:szCs w:val="20"/>
        </w:rPr>
        <w:t xml:space="preserve">depending on the size and amount of information you are requesting </w:t>
      </w:r>
      <w:r>
        <w:rPr>
          <w:rFonts w:ascii="Verdana" w:hAnsi="Verdana"/>
          <w:sz w:val="20"/>
          <w:szCs w:val="20"/>
        </w:rPr>
        <w:t xml:space="preserve">we may ask you pay for postage </w:t>
      </w:r>
      <w:r w:rsidR="00380E09">
        <w:rPr>
          <w:rFonts w:ascii="Verdana" w:hAnsi="Verdana"/>
          <w:sz w:val="20"/>
          <w:szCs w:val="20"/>
        </w:rPr>
        <w:t>or if you require your information in a</w:t>
      </w:r>
      <w:r w:rsidR="00380E09">
        <w:rPr>
          <w:rFonts w:ascii="Verdana" w:hAnsi="Verdana"/>
          <w:sz w:val="20"/>
          <w:szCs w:val="20"/>
        </w:rPr>
        <w:t xml:space="preserve"> </w:t>
      </w:r>
      <w:r w:rsidR="00380E09">
        <w:rPr>
          <w:rFonts w:ascii="Verdana" w:hAnsi="Verdana"/>
          <w:sz w:val="20"/>
          <w:szCs w:val="20"/>
        </w:rPr>
        <w:t>specific format we may ask for you to meet the cost of that</w:t>
      </w:r>
      <w:r w:rsidRPr="00643C1C">
        <w:rPr>
          <w:rFonts w:ascii="Verdana" w:hAnsi="Verdana"/>
          <w:sz w:val="20"/>
          <w:szCs w:val="20"/>
        </w:rPr>
        <w:t>. If you make a request, we have one month to respond to you.</w:t>
      </w:r>
    </w:p>
    <w:p w:rsidR="00643C1C" w:rsidRDefault="00643C1C" w:rsidP="00643C1C">
      <w:pPr>
        <w:rPr>
          <w:rFonts w:ascii="Verdana" w:hAnsi="Verdana"/>
          <w:sz w:val="24"/>
          <w:szCs w:val="24"/>
        </w:rPr>
      </w:pPr>
    </w:p>
    <w:p w:rsidR="00D22521" w:rsidRDefault="00D22521" w:rsidP="00380E09">
      <w:pPr>
        <w:jc w:val="center"/>
        <w:rPr>
          <w:rFonts w:ascii="Georgia" w:hAnsi="Georgia"/>
          <w:sz w:val="36"/>
          <w:szCs w:val="36"/>
        </w:rPr>
      </w:pPr>
    </w:p>
    <w:p w:rsidR="00643C1C" w:rsidRDefault="00380E09" w:rsidP="00380E09">
      <w:pPr>
        <w:jc w:val="center"/>
        <w:rPr>
          <w:rFonts w:ascii="Georgia" w:hAnsi="Georgia"/>
          <w:sz w:val="36"/>
          <w:szCs w:val="36"/>
        </w:rPr>
      </w:pPr>
      <w:r w:rsidRPr="00380E09">
        <w:rPr>
          <w:rFonts w:ascii="Georgia" w:hAnsi="Georgia"/>
          <w:sz w:val="36"/>
          <w:szCs w:val="36"/>
        </w:rPr>
        <w:t>How to complain</w:t>
      </w:r>
    </w:p>
    <w:p w:rsidR="00D22521" w:rsidRDefault="00D22521" w:rsidP="00380E09">
      <w:pPr>
        <w:jc w:val="center"/>
        <w:rPr>
          <w:rFonts w:ascii="Georgia" w:hAnsi="Georgia"/>
          <w:sz w:val="36"/>
          <w:szCs w:val="36"/>
        </w:rPr>
      </w:pPr>
    </w:p>
    <w:p w:rsidR="00293424" w:rsidRDefault="0003490C" w:rsidP="00293424">
      <w:pPr>
        <w:jc w:val="both"/>
        <w:rPr>
          <w:rFonts w:ascii="Verdana" w:hAnsi="Verdana"/>
          <w:sz w:val="20"/>
          <w:szCs w:val="20"/>
        </w:rPr>
      </w:pPr>
      <w:r>
        <w:rPr>
          <w:rFonts w:ascii="Verdana" w:hAnsi="Verdana"/>
          <w:sz w:val="20"/>
          <w:szCs w:val="20"/>
        </w:rPr>
        <w:t xml:space="preserve">Should a situation </w:t>
      </w:r>
      <w:r w:rsidR="00293424">
        <w:rPr>
          <w:rFonts w:ascii="Verdana" w:hAnsi="Verdana"/>
          <w:sz w:val="20"/>
          <w:szCs w:val="20"/>
        </w:rPr>
        <w:t>arise where you are dissatisfied with any part of the care you receive from the surgery staff the Doctors, Nurses, or any</w:t>
      </w:r>
      <w:r w:rsidR="00F649BD">
        <w:rPr>
          <w:rFonts w:ascii="Verdana" w:hAnsi="Verdana"/>
          <w:sz w:val="20"/>
          <w:szCs w:val="20"/>
        </w:rPr>
        <w:t xml:space="preserve"> issue relating to a </w:t>
      </w:r>
      <w:r w:rsidR="00293424">
        <w:rPr>
          <w:rFonts w:ascii="Verdana" w:hAnsi="Verdana"/>
          <w:sz w:val="20"/>
          <w:szCs w:val="20"/>
        </w:rPr>
        <w:t xml:space="preserve">request for information we hold </w:t>
      </w:r>
      <w:r w:rsidR="00F649BD">
        <w:rPr>
          <w:rFonts w:ascii="Verdana" w:hAnsi="Verdana"/>
          <w:sz w:val="20"/>
          <w:szCs w:val="20"/>
        </w:rPr>
        <w:t xml:space="preserve">about </w:t>
      </w:r>
      <w:r w:rsidR="00293424">
        <w:rPr>
          <w:rFonts w:ascii="Verdana" w:hAnsi="Verdana"/>
          <w:sz w:val="20"/>
          <w:szCs w:val="20"/>
        </w:rPr>
        <w:t>you</w:t>
      </w:r>
      <w:r w:rsidR="00F649BD">
        <w:rPr>
          <w:rFonts w:ascii="Verdana" w:hAnsi="Verdana"/>
          <w:sz w:val="20"/>
          <w:szCs w:val="20"/>
        </w:rPr>
        <w:t>, you</w:t>
      </w:r>
      <w:r w:rsidR="00293424">
        <w:rPr>
          <w:rFonts w:ascii="Verdana" w:hAnsi="Verdana"/>
          <w:sz w:val="20"/>
          <w:szCs w:val="20"/>
        </w:rPr>
        <w:t xml:space="preserve"> have a right to complain. Should you wish to complain then please in the first instance write to the surgery at the address detailed in this document. In any circumstance regarding your complaint please address all correspondence to Mr M F Finnegan, and please give as much detail as possible, Mr Finnegan will respond to you in line with the NHS Complaints </w:t>
      </w:r>
      <w:r w:rsidR="00F649BD">
        <w:rPr>
          <w:rFonts w:ascii="Verdana" w:hAnsi="Verdana"/>
          <w:sz w:val="20"/>
          <w:szCs w:val="20"/>
        </w:rPr>
        <w:t xml:space="preserve">procedure, and where appropriate following the checklist provided by the ICO.  </w:t>
      </w:r>
    </w:p>
    <w:p w:rsidR="00293424" w:rsidRPr="00A61A3D" w:rsidRDefault="00293424" w:rsidP="00293424">
      <w:pPr>
        <w:jc w:val="both"/>
        <w:rPr>
          <w:rFonts w:ascii="Verdana" w:hAnsi="Verdana"/>
          <w:b/>
          <w:sz w:val="20"/>
          <w:szCs w:val="20"/>
        </w:rPr>
      </w:pPr>
      <w:r w:rsidRPr="00A61A3D">
        <w:rPr>
          <w:rFonts w:ascii="Verdana" w:hAnsi="Verdana"/>
          <w:b/>
          <w:sz w:val="20"/>
          <w:szCs w:val="20"/>
        </w:rPr>
        <w:t>If following that process you are</w:t>
      </w:r>
      <w:r w:rsidR="00A61A3D">
        <w:rPr>
          <w:rFonts w:ascii="Verdana" w:hAnsi="Verdana"/>
          <w:b/>
          <w:sz w:val="20"/>
          <w:szCs w:val="20"/>
        </w:rPr>
        <w:t xml:space="preserve"> </w:t>
      </w:r>
      <w:r w:rsidR="00A61A3D" w:rsidRPr="00A61A3D">
        <w:rPr>
          <w:rFonts w:ascii="Verdana" w:hAnsi="Verdana"/>
          <w:b/>
          <w:i/>
          <w:sz w:val="20"/>
          <w:szCs w:val="20"/>
          <w:u w:val="single"/>
        </w:rPr>
        <w:t>not</w:t>
      </w:r>
      <w:r w:rsidRPr="00A61A3D">
        <w:rPr>
          <w:rFonts w:ascii="Verdana" w:hAnsi="Verdana"/>
          <w:b/>
          <w:sz w:val="20"/>
          <w:szCs w:val="20"/>
        </w:rPr>
        <w:t xml:space="preserve"> satisfied…   </w:t>
      </w:r>
    </w:p>
    <w:p w:rsidR="00380E09" w:rsidRPr="00380E09" w:rsidRDefault="00380E09" w:rsidP="00D22521">
      <w:pPr>
        <w:jc w:val="both"/>
        <w:rPr>
          <w:rFonts w:ascii="Verdana" w:hAnsi="Verdana"/>
          <w:sz w:val="20"/>
          <w:szCs w:val="20"/>
        </w:rPr>
      </w:pPr>
      <w:r w:rsidRPr="00380E09">
        <w:rPr>
          <w:rFonts w:ascii="Verdana" w:hAnsi="Verdana"/>
          <w:sz w:val="20"/>
          <w:szCs w:val="20"/>
        </w:rPr>
        <w:t>You can also complain to the ICO if you are unhappy with how we have used your data.</w:t>
      </w:r>
    </w:p>
    <w:p w:rsidR="00380E09" w:rsidRPr="00D22521" w:rsidRDefault="00380E09" w:rsidP="00380E09">
      <w:pPr>
        <w:rPr>
          <w:rFonts w:ascii="Verdana" w:hAnsi="Verdana"/>
          <w:sz w:val="20"/>
          <w:szCs w:val="20"/>
        </w:rPr>
      </w:pPr>
      <w:r w:rsidRPr="00D22521">
        <w:rPr>
          <w:rFonts w:ascii="Verdana" w:hAnsi="Verdana"/>
          <w:sz w:val="20"/>
          <w:szCs w:val="20"/>
        </w:rPr>
        <w:t xml:space="preserve">The ICO’s address:            </w:t>
      </w:r>
    </w:p>
    <w:p w:rsidR="00380E09" w:rsidRPr="00D22521" w:rsidRDefault="00380E09" w:rsidP="00380E09">
      <w:pPr>
        <w:spacing w:after="0" w:line="240" w:lineRule="auto"/>
        <w:rPr>
          <w:rFonts w:ascii="Verdana" w:hAnsi="Verdana"/>
          <w:sz w:val="20"/>
          <w:szCs w:val="20"/>
        </w:rPr>
      </w:pPr>
      <w:r w:rsidRPr="00D22521">
        <w:rPr>
          <w:rFonts w:ascii="Verdana" w:hAnsi="Verdana"/>
          <w:sz w:val="20"/>
          <w:szCs w:val="20"/>
        </w:rPr>
        <w:t>Information Commissioner’s Office</w:t>
      </w:r>
    </w:p>
    <w:p w:rsidR="00380E09" w:rsidRPr="00D22521" w:rsidRDefault="00380E09" w:rsidP="00380E09">
      <w:pPr>
        <w:spacing w:after="0" w:line="240" w:lineRule="auto"/>
        <w:rPr>
          <w:rFonts w:ascii="Verdana" w:hAnsi="Verdana"/>
          <w:sz w:val="20"/>
          <w:szCs w:val="20"/>
        </w:rPr>
      </w:pPr>
      <w:r w:rsidRPr="00D22521">
        <w:rPr>
          <w:rFonts w:ascii="Verdana" w:hAnsi="Verdana"/>
          <w:sz w:val="20"/>
          <w:szCs w:val="20"/>
        </w:rPr>
        <w:t>Wycliffe House</w:t>
      </w:r>
    </w:p>
    <w:p w:rsidR="00380E09" w:rsidRPr="00D22521" w:rsidRDefault="00380E09" w:rsidP="00380E09">
      <w:pPr>
        <w:spacing w:after="0" w:line="240" w:lineRule="auto"/>
        <w:rPr>
          <w:rFonts w:ascii="Verdana" w:hAnsi="Verdana"/>
          <w:sz w:val="20"/>
          <w:szCs w:val="20"/>
        </w:rPr>
      </w:pPr>
      <w:r w:rsidRPr="00D22521">
        <w:rPr>
          <w:rFonts w:ascii="Verdana" w:hAnsi="Verdana"/>
          <w:sz w:val="20"/>
          <w:szCs w:val="20"/>
        </w:rPr>
        <w:t>Water Lane</w:t>
      </w:r>
    </w:p>
    <w:p w:rsidR="00380E09" w:rsidRPr="00D22521" w:rsidRDefault="00380E09" w:rsidP="00380E09">
      <w:pPr>
        <w:spacing w:after="0" w:line="240" w:lineRule="auto"/>
        <w:rPr>
          <w:rFonts w:ascii="Verdana" w:hAnsi="Verdana"/>
          <w:sz w:val="20"/>
          <w:szCs w:val="20"/>
        </w:rPr>
      </w:pPr>
      <w:r w:rsidRPr="00D22521">
        <w:rPr>
          <w:rFonts w:ascii="Verdana" w:hAnsi="Verdana"/>
          <w:sz w:val="20"/>
          <w:szCs w:val="20"/>
        </w:rPr>
        <w:t>Wilmslow</w:t>
      </w:r>
    </w:p>
    <w:p w:rsidR="00380E09" w:rsidRPr="00D22521" w:rsidRDefault="00380E09" w:rsidP="00380E09">
      <w:pPr>
        <w:spacing w:after="0" w:line="240" w:lineRule="auto"/>
        <w:rPr>
          <w:rFonts w:ascii="Verdana" w:hAnsi="Verdana"/>
          <w:sz w:val="20"/>
          <w:szCs w:val="20"/>
        </w:rPr>
      </w:pPr>
      <w:r w:rsidRPr="00D22521">
        <w:rPr>
          <w:rFonts w:ascii="Verdana" w:hAnsi="Verdana"/>
          <w:sz w:val="20"/>
          <w:szCs w:val="20"/>
        </w:rPr>
        <w:t>Cheshire</w:t>
      </w:r>
    </w:p>
    <w:p w:rsidR="00380E09" w:rsidRPr="00D22521" w:rsidRDefault="00380E09" w:rsidP="00380E09">
      <w:pPr>
        <w:spacing w:after="0" w:line="240" w:lineRule="auto"/>
        <w:rPr>
          <w:rFonts w:ascii="Verdana" w:hAnsi="Verdana"/>
          <w:sz w:val="20"/>
          <w:szCs w:val="20"/>
        </w:rPr>
      </w:pPr>
      <w:r w:rsidRPr="00D22521">
        <w:rPr>
          <w:rFonts w:ascii="Verdana" w:hAnsi="Verdana"/>
          <w:sz w:val="20"/>
          <w:szCs w:val="20"/>
        </w:rPr>
        <w:t>SK9 5AF</w:t>
      </w:r>
    </w:p>
    <w:p w:rsidR="00380E09" w:rsidRPr="00D22521" w:rsidRDefault="00380E09" w:rsidP="00380E09">
      <w:pPr>
        <w:rPr>
          <w:rFonts w:ascii="Verdana" w:hAnsi="Verdana"/>
          <w:sz w:val="20"/>
          <w:szCs w:val="20"/>
        </w:rPr>
      </w:pPr>
      <w:r w:rsidRPr="00D22521">
        <w:rPr>
          <w:rFonts w:ascii="Verdana" w:hAnsi="Verdana"/>
          <w:sz w:val="20"/>
          <w:szCs w:val="20"/>
        </w:rPr>
        <w:t>Helpline number: 0303 123 1113</w:t>
      </w:r>
    </w:p>
    <w:p w:rsidR="00643C1C" w:rsidRPr="00A61A3D" w:rsidRDefault="00E23AD9" w:rsidP="00643C1C">
      <w:pPr>
        <w:jc w:val="both"/>
        <w:rPr>
          <w:rFonts w:ascii="Verdana" w:hAnsi="Verdana"/>
          <w:b/>
          <w:sz w:val="20"/>
          <w:szCs w:val="20"/>
        </w:rPr>
      </w:pPr>
      <w:r w:rsidRPr="00A61A3D">
        <w:rPr>
          <w:rFonts w:ascii="Verdana" w:hAnsi="Verdana"/>
          <w:b/>
          <w:sz w:val="20"/>
          <w:szCs w:val="20"/>
        </w:rPr>
        <w:t xml:space="preserve">The data protection complaint response check list </w:t>
      </w:r>
    </w:p>
    <w:p w:rsidR="00A61A3D" w:rsidRPr="00A61A3D" w:rsidRDefault="00A61A3D" w:rsidP="00A61A3D">
      <w:pPr>
        <w:spacing w:after="0" w:line="240" w:lineRule="auto"/>
        <w:rPr>
          <w:rFonts w:ascii="Verdana" w:hAnsi="Verdana"/>
          <w:color w:val="000000"/>
          <w:sz w:val="20"/>
          <w:szCs w:val="20"/>
          <w:lang w:val="en"/>
        </w:rPr>
      </w:pPr>
      <w:r w:rsidRPr="00A61A3D">
        <w:rPr>
          <w:rFonts w:ascii="Segoe UI Symbol" w:hAnsi="Segoe UI Symbol" w:cs="Segoe UI Symbol"/>
          <w:color w:val="000000"/>
          <w:sz w:val="20"/>
          <w:szCs w:val="20"/>
          <w:lang w:val="en"/>
        </w:rPr>
        <w:t>☐</w:t>
      </w:r>
      <w:r w:rsidRPr="00A61A3D">
        <w:rPr>
          <w:rFonts w:ascii="Verdana" w:hAnsi="Verdana"/>
          <w:color w:val="000000"/>
          <w:sz w:val="20"/>
          <w:szCs w:val="20"/>
          <w:lang w:val="en"/>
        </w:rPr>
        <w:t xml:space="preserve"> We have fully investigated the data protection complaint made by our customer.</w:t>
      </w:r>
    </w:p>
    <w:p w:rsidR="00A61A3D" w:rsidRPr="00A61A3D" w:rsidRDefault="00A61A3D" w:rsidP="00A61A3D">
      <w:pPr>
        <w:spacing w:after="0" w:line="240" w:lineRule="auto"/>
        <w:rPr>
          <w:rFonts w:ascii="Verdana" w:hAnsi="Verdana"/>
          <w:color w:val="000000"/>
          <w:sz w:val="20"/>
          <w:szCs w:val="20"/>
          <w:lang w:val="en"/>
        </w:rPr>
      </w:pPr>
    </w:p>
    <w:p w:rsidR="00A61A3D" w:rsidRPr="00A61A3D" w:rsidRDefault="00A61A3D" w:rsidP="00A61A3D">
      <w:pPr>
        <w:spacing w:after="0" w:line="240" w:lineRule="auto"/>
        <w:rPr>
          <w:rFonts w:ascii="Verdana" w:hAnsi="Verdana" w:cs="Segoe UI Symbol"/>
          <w:color w:val="000000"/>
          <w:sz w:val="20"/>
          <w:szCs w:val="20"/>
          <w:lang w:val="en"/>
        </w:rPr>
      </w:pPr>
      <w:r w:rsidRPr="00A61A3D">
        <w:rPr>
          <w:rFonts w:ascii="Segoe UI Symbol" w:hAnsi="Segoe UI Symbol" w:cs="Segoe UI Symbol"/>
          <w:color w:val="000000"/>
          <w:sz w:val="20"/>
          <w:szCs w:val="20"/>
          <w:lang w:val="en"/>
        </w:rPr>
        <w:t>☐</w:t>
      </w:r>
      <w:r w:rsidRPr="00A61A3D">
        <w:rPr>
          <w:rFonts w:ascii="Verdana" w:hAnsi="Verdana" w:cs="Segoe UI Symbol"/>
          <w:color w:val="000000"/>
          <w:sz w:val="20"/>
          <w:szCs w:val="20"/>
          <w:lang w:val="en"/>
        </w:rPr>
        <w:t xml:space="preserve"> We have referred to and used ICO guidance to help us respond and deal with the issues raised.</w:t>
      </w:r>
    </w:p>
    <w:p w:rsidR="00A61A3D" w:rsidRPr="00A61A3D" w:rsidRDefault="00A61A3D" w:rsidP="00A61A3D">
      <w:pPr>
        <w:spacing w:after="0" w:line="240" w:lineRule="auto"/>
        <w:rPr>
          <w:rFonts w:ascii="Verdana" w:hAnsi="Verdana" w:cs="Segoe UI Symbol"/>
          <w:color w:val="000000"/>
          <w:sz w:val="20"/>
          <w:szCs w:val="20"/>
          <w:lang w:val="en"/>
        </w:rPr>
      </w:pPr>
      <w:bookmarkStart w:id="0" w:name="_GoBack"/>
      <w:bookmarkEnd w:id="0"/>
    </w:p>
    <w:p w:rsidR="00A61A3D" w:rsidRPr="00A61A3D" w:rsidRDefault="00A61A3D" w:rsidP="00A61A3D">
      <w:pPr>
        <w:spacing w:after="0" w:line="240" w:lineRule="auto"/>
        <w:rPr>
          <w:rFonts w:ascii="Verdana" w:hAnsi="Verdana" w:cs="Segoe UI Symbol"/>
          <w:color w:val="000000"/>
          <w:sz w:val="20"/>
          <w:szCs w:val="20"/>
          <w:lang w:val="en"/>
        </w:rPr>
      </w:pPr>
      <w:r w:rsidRPr="00A61A3D">
        <w:rPr>
          <w:rFonts w:ascii="Segoe UI Symbol" w:hAnsi="Segoe UI Symbol" w:cs="Segoe UI Symbol"/>
          <w:color w:val="000000"/>
          <w:sz w:val="20"/>
          <w:szCs w:val="20"/>
          <w:lang w:val="en"/>
        </w:rPr>
        <w:t>☐</w:t>
      </w:r>
      <w:r w:rsidRPr="00A61A3D">
        <w:rPr>
          <w:rFonts w:ascii="Verdana" w:hAnsi="Verdana" w:cs="Segoe UI Symbol"/>
          <w:color w:val="000000"/>
          <w:sz w:val="20"/>
          <w:szCs w:val="20"/>
          <w:lang w:val="en"/>
        </w:rPr>
        <w:t xml:space="preserve"> We have taken the accountability self-assessment to assess if we are currently meeting the ICO’s expectations.</w:t>
      </w:r>
    </w:p>
    <w:p w:rsidR="00A61A3D" w:rsidRPr="00A61A3D" w:rsidRDefault="00A61A3D" w:rsidP="00A61A3D">
      <w:pPr>
        <w:spacing w:after="0" w:line="240" w:lineRule="auto"/>
        <w:rPr>
          <w:rFonts w:ascii="Verdana" w:hAnsi="Verdana" w:cs="Segoe UI Symbol"/>
          <w:color w:val="000000"/>
          <w:sz w:val="20"/>
          <w:szCs w:val="20"/>
          <w:lang w:val="en"/>
        </w:rPr>
      </w:pPr>
    </w:p>
    <w:p w:rsidR="00A61A3D" w:rsidRPr="00A61A3D" w:rsidRDefault="00A61A3D" w:rsidP="00A61A3D">
      <w:pPr>
        <w:spacing w:after="0" w:line="240" w:lineRule="auto"/>
        <w:rPr>
          <w:rFonts w:ascii="Verdana" w:hAnsi="Verdana"/>
          <w:color w:val="000000"/>
          <w:sz w:val="20"/>
          <w:szCs w:val="20"/>
          <w:lang w:val="en"/>
        </w:rPr>
      </w:pPr>
      <w:r w:rsidRPr="00A61A3D">
        <w:rPr>
          <w:rFonts w:ascii="Segoe UI Symbol" w:hAnsi="Segoe UI Symbol" w:cs="Segoe UI Symbol"/>
          <w:color w:val="000000"/>
          <w:sz w:val="20"/>
          <w:szCs w:val="20"/>
          <w:lang w:val="en"/>
        </w:rPr>
        <w:t>☐</w:t>
      </w:r>
      <w:r w:rsidRPr="00A61A3D">
        <w:rPr>
          <w:rFonts w:ascii="Verdana" w:hAnsi="Verdana"/>
          <w:color w:val="000000"/>
          <w:sz w:val="20"/>
          <w:szCs w:val="20"/>
          <w:lang w:val="en"/>
        </w:rPr>
        <w:t xml:space="preserve"> We have provided a detailed response to our customer, including:</w:t>
      </w:r>
    </w:p>
    <w:p w:rsidR="00A61A3D" w:rsidRPr="00A61A3D" w:rsidRDefault="00A61A3D" w:rsidP="00A61A3D">
      <w:pPr>
        <w:spacing w:after="0" w:line="240" w:lineRule="auto"/>
        <w:rPr>
          <w:rFonts w:ascii="Verdana" w:hAnsi="Verdana"/>
          <w:color w:val="000000"/>
          <w:sz w:val="20"/>
          <w:szCs w:val="20"/>
          <w:lang w:val="en"/>
        </w:rPr>
      </w:pPr>
    </w:p>
    <w:p w:rsidR="00A61A3D" w:rsidRPr="00A61A3D" w:rsidRDefault="00A61A3D" w:rsidP="00A61A3D">
      <w:pPr>
        <w:pStyle w:val="ListParagraph"/>
        <w:numPr>
          <w:ilvl w:val="0"/>
          <w:numId w:val="1"/>
        </w:numPr>
        <w:spacing w:after="0" w:line="240" w:lineRule="auto"/>
        <w:rPr>
          <w:rFonts w:ascii="Verdana" w:hAnsi="Verdana"/>
          <w:color w:val="000000"/>
          <w:sz w:val="20"/>
          <w:szCs w:val="20"/>
          <w:lang w:val="en"/>
        </w:rPr>
      </w:pPr>
      <w:r w:rsidRPr="00A61A3D">
        <w:rPr>
          <w:rFonts w:ascii="Verdana" w:hAnsi="Verdana"/>
          <w:color w:val="000000"/>
          <w:sz w:val="20"/>
          <w:szCs w:val="20"/>
          <w:lang w:val="en"/>
        </w:rPr>
        <w:t>an explanation of the parts of the legislation that apply to the complaint;</w:t>
      </w:r>
      <w:r w:rsidRPr="00A61A3D">
        <w:rPr>
          <w:rFonts w:ascii="Verdana" w:hAnsi="Verdana"/>
          <w:color w:val="000000"/>
          <w:sz w:val="20"/>
          <w:szCs w:val="20"/>
          <w:lang w:val="en"/>
        </w:rPr>
        <w:br/>
      </w:r>
    </w:p>
    <w:p w:rsidR="00A61A3D" w:rsidRPr="00A61A3D" w:rsidRDefault="00A61A3D" w:rsidP="00A61A3D">
      <w:pPr>
        <w:pStyle w:val="ListParagraph"/>
        <w:numPr>
          <w:ilvl w:val="0"/>
          <w:numId w:val="1"/>
        </w:numPr>
        <w:spacing w:after="0" w:line="240" w:lineRule="auto"/>
        <w:rPr>
          <w:rFonts w:ascii="Verdana" w:hAnsi="Verdana"/>
          <w:color w:val="000000"/>
          <w:sz w:val="20"/>
          <w:szCs w:val="20"/>
          <w:lang w:val="en"/>
        </w:rPr>
      </w:pPr>
      <w:r w:rsidRPr="00A61A3D">
        <w:rPr>
          <w:rFonts w:ascii="Verdana" w:hAnsi="Verdana"/>
          <w:color w:val="000000"/>
          <w:sz w:val="20"/>
          <w:szCs w:val="20"/>
          <w:lang w:val="en"/>
        </w:rPr>
        <w:t xml:space="preserve">if something has gone wrong - an explanation of what we have done to put it right, including offering compensation, if it’s appropriate; </w:t>
      </w:r>
      <w:r w:rsidRPr="00A61A3D">
        <w:rPr>
          <w:rFonts w:ascii="Verdana" w:hAnsi="Verdana"/>
          <w:color w:val="000000"/>
          <w:sz w:val="20"/>
          <w:szCs w:val="20"/>
          <w:lang w:val="en"/>
        </w:rPr>
        <w:br/>
      </w:r>
    </w:p>
    <w:p w:rsidR="00A61A3D" w:rsidRPr="00A61A3D" w:rsidRDefault="00A61A3D" w:rsidP="00A61A3D">
      <w:pPr>
        <w:pStyle w:val="ListParagraph"/>
        <w:numPr>
          <w:ilvl w:val="0"/>
          <w:numId w:val="1"/>
        </w:numPr>
        <w:spacing w:after="0" w:line="240" w:lineRule="auto"/>
        <w:rPr>
          <w:rFonts w:ascii="Verdana" w:hAnsi="Verdana"/>
          <w:color w:val="000000"/>
          <w:sz w:val="20"/>
          <w:szCs w:val="20"/>
          <w:lang w:val="en"/>
        </w:rPr>
      </w:pPr>
      <w:r w:rsidRPr="00A61A3D">
        <w:rPr>
          <w:rFonts w:ascii="Verdana" w:hAnsi="Verdana"/>
          <w:color w:val="000000"/>
          <w:sz w:val="20"/>
          <w:szCs w:val="20"/>
          <w:lang w:val="en"/>
        </w:rPr>
        <w:t xml:space="preserve">if we have complied - an explanation of the parts of the legislation that allow us to process information in the way we have done; and </w:t>
      </w:r>
      <w:r w:rsidRPr="00A61A3D">
        <w:rPr>
          <w:rFonts w:ascii="Verdana" w:hAnsi="Verdana"/>
          <w:color w:val="000000"/>
          <w:sz w:val="20"/>
          <w:szCs w:val="20"/>
          <w:lang w:val="en"/>
        </w:rPr>
        <w:br/>
      </w:r>
    </w:p>
    <w:p w:rsidR="00A61A3D" w:rsidRPr="00A61A3D" w:rsidRDefault="00A61A3D" w:rsidP="00A61A3D">
      <w:pPr>
        <w:pStyle w:val="ListParagraph"/>
        <w:numPr>
          <w:ilvl w:val="0"/>
          <w:numId w:val="1"/>
        </w:numPr>
        <w:spacing w:after="0" w:line="240" w:lineRule="auto"/>
        <w:rPr>
          <w:rFonts w:ascii="Verdana" w:hAnsi="Verdana"/>
          <w:color w:val="000000"/>
          <w:sz w:val="20"/>
          <w:szCs w:val="20"/>
          <w:lang w:val="en"/>
        </w:rPr>
      </w:pPr>
      <w:r w:rsidRPr="00A61A3D">
        <w:rPr>
          <w:rFonts w:ascii="Verdana" w:hAnsi="Verdana"/>
          <w:color w:val="000000"/>
          <w:sz w:val="20"/>
          <w:szCs w:val="20"/>
          <w:lang w:val="en"/>
        </w:rPr>
        <w:t>where appropriate, sending a final response or deadlock letter (see below).</w:t>
      </w:r>
    </w:p>
    <w:p w:rsidR="00A61A3D" w:rsidRPr="00A61A3D" w:rsidRDefault="00A61A3D" w:rsidP="00A61A3D">
      <w:pPr>
        <w:pStyle w:val="ListParagraph"/>
        <w:spacing w:after="0" w:line="240" w:lineRule="auto"/>
        <w:rPr>
          <w:rFonts w:ascii="Verdana" w:hAnsi="Verdana"/>
          <w:color w:val="000000"/>
          <w:sz w:val="20"/>
          <w:szCs w:val="20"/>
          <w:lang w:val="en"/>
        </w:rPr>
      </w:pPr>
    </w:p>
    <w:p w:rsidR="00A61A3D" w:rsidRPr="00A61A3D" w:rsidRDefault="00A61A3D" w:rsidP="00A61A3D">
      <w:pPr>
        <w:spacing w:after="0" w:line="240" w:lineRule="auto"/>
        <w:rPr>
          <w:rFonts w:ascii="Verdana" w:hAnsi="Verdana" w:cs="Segoe UI Symbol"/>
          <w:color w:val="000000"/>
          <w:sz w:val="20"/>
          <w:szCs w:val="20"/>
          <w:lang w:val="en"/>
        </w:rPr>
      </w:pPr>
      <w:r w:rsidRPr="00A61A3D">
        <w:rPr>
          <w:rFonts w:ascii="Segoe UI Symbol" w:hAnsi="Segoe UI Symbol" w:cs="Segoe UI Symbol"/>
          <w:color w:val="000000"/>
          <w:sz w:val="20"/>
          <w:szCs w:val="20"/>
          <w:lang w:val="en"/>
        </w:rPr>
        <w:t>☐</w:t>
      </w:r>
      <w:r w:rsidRPr="00A61A3D">
        <w:rPr>
          <w:rFonts w:ascii="Verdana" w:hAnsi="Verdana" w:cs="Verdana"/>
          <w:color w:val="000000"/>
          <w:sz w:val="20"/>
          <w:szCs w:val="20"/>
          <w:lang w:val="en"/>
        </w:rPr>
        <w:t> </w:t>
      </w:r>
      <w:r w:rsidRPr="00A61A3D">
        <w:rPr>
          <w:rFonts w:ascii="Verdana" w:hAnsi="Verdana" w:cs="Segoe UI Symbol"/>
          <w:color w:val="000000"/>
          <w:sz w:val="20"/>
          <w:szCs w:val="20"/>
          <w:lang w:val="en"/>
        </w:rPr>
        <w:t>We have done what we can to prevent a complaint from being escalated to the ICO.</w:t>
      </w:r>
    </w:p>
    <w:p w:rsidR="00A61A3D" w:rsidRPr="00A61A3D" w:rsidRDefault="00A61A3D" w:rsidP="00A61A3D">
      <w:pPr>
        <w:spacing w:after="0" w:line="240" w:lineRule="auto"/>
        <w:rPr>
          <w:rFonts w:ascii="Verdana" w:hAnsi="Verdana" w:cs="Segoe UI Symbol"/>
          <w:color w:val="000000"/>
          <w:sz w:val="20"/>
          <w:szCs w:val="20"/>
          <w:lang w:val="en"/>
        </w:rPr>
      </w:pPr>
    </w:p>
    <w:p w:rsidR="00A61A3D" w:rsidRPr="00A61A3D" w:rsidRDefault="00A61A3D" w:rsidP="00A61A3D">
      <w:pPr>
        <w:spacing w:after="0" w:line="240" w:lineRule="auto"/>
        <w:rPr>
          <w:rFonts w:ascii="Verdana" w:hAnsi="Verdana"/>
          <w:color w:val="000000"/>
          <w:sz w:val="20"/>
          <w:szCs w:val="20"/>
          <w:lang w:val="en"/>
        </w:rPr>
      </w:pPr>
      <w:r w:rsidRPr="00A61A3D">
        <w:rPr>
          <w:rFonts w:ascii="Segoe UI Symbol" w:hAnsi="Segoe UI Symbol" w:cs="Segoe UI Symbol"/>
          <w:color w:val="000000"/>
          <w:sz w:val="20"/>
          <w:szCs w:val="20"/>
          <w:lang w:val="en"/>
        </w:rPr>
        <w:t>☐</w:t>
      </w:r>
      <w:r w:rsidRPr="00A61A3D">
        <w:rPr>
          <w:rFonts w:ascii="Verdana" w:hAnsi="Verdana"/>
          <w:color w:val="000000"/>
          <w:sz w:val="20"/>
          <w:szCs w:val="20"/>
          <w:lang w:val="en"/>
        </w:rPr>
        <w:t xml:space="preserve"> If a complaint is raised with the ICO we can show that we have:</w:t>
      </w:r>
    </w:p>
    <w:p w:rsidR="00A61A3D" w:rsidRPr="00A61A3D" w:rsidRDefault="00A61A3D" w:rsidP="00A61A3D">
      <w:pPr>
        <w:spacing w:after="0" w:line="240" w:lineRule="auto"/>
        <w:rPr>
          <w:rFonts w:ascii="Verdana" w:hAnsi="Verdana"/>
          <w:color w:val="000000"/>
          <w:sz w:val="20"/>
          <w:szCs w:val="20"/>
          <w:lang w:val="en"/>
        </w:rPr>
      </w:pPr>
    </w:p>
    <w:p w:rsidR="00A61A3D" w:rsidRPr="00A61A3D" w:rsidRDefault="00A61A3D" w:rsidP="00A61A3D">
      <w:pPr>
        <w:pStyle w:val="ListParagraph"/>
        <w:numPr>
          <w:ilvl w:val="0"/>
          <w:numId w:val="2"/>
        </w:numPr>
        <w:spacing w:after="0" w:line="240" w:lineRule="auto"/>
        <w:rPr>
          <w:rFonts w:ascii="Verdana" w:hAnsi="Verdana"/>
          <w:color w:val="000000"/>
          <w:sz w:val="20"/>
          <w:szCs w:val="20"/>
          <w:lang w:val="en"/>
        </w:rPr>
      </w:pPr>
      <w:r w:rsidRPr="00A61A3D">
        <w:rPr>
          <w:rFonts w:ascii="Verdana" w:hAnsi="Verdana"/>
          <w:color w:val="000000"/>
          <w:sz w:val="20"/>
          <w:szCs w:val="20"/>
          <w:lang w:val="en"/>
        </w:rPr>
        <w:t>complied with the legislation;</w:t>
      </w:r>
    </w:p>
    <w:p w:rsidR="00A61A3D" w:rsidRPr="00A61A3D" w:rsidRDefault="00A61A3D" w:rsidP="00A61A3D">
      <w:pPr>
        <w:pStyle w:val="ListParagraph"/>
        <w:spacing w:after="0" w:line="240" w:lineRule="auto"/>
        <w:rPr>
          <w:rFonts w:ascii="Verdana" w:hAnsi="Verdana"/>
          <w:color w:val="000000"/>
          <w:sz w:val="20"/>
          <w:szCs w:val="20"/>
          <w:lang w:val="en"/>
        </w:rPr>
      </w:pPr>
      <w:r w:rsidRPr="00A61A3D">
        <w:rPr>
          <w:rFonts w:ascii="Verdana" w:hAnsi="Verdana"/>
          <w:color w:val="000000"/>
          <w:sz w:val="20"/>
          <w:szCs w:val="20"/>
          <w:lang w:val="en"/>
        </w:rPr>
        <w:t xml:space="preserve"> </w:t>
      </w:r>
    </w:p>
    <w:p w:rsidR="00A61A3D" w:rsidRPr="00A61A3D" w:rsidRDefault="00A61A3D" w:rsidP="00A61A3D">
      <w:pPr>
        <w:pStyle w:val="ListParagraph"/>
        <w:numPr>
          <w:ilvl w:val="0"/>
          <w:numId w:val="2"/>
        </w:numPr>
        <w:spacing w:after="0" w:line="240" w:lineRule="auto"/>
        <w:rPr>
          <w:rFonts w:ascii="Verdana" w:hAnsi="Verdana"/>
          <w:color w:val="000000"/>
          <w:sz w:val="20"/>
          <w:szCs w:val="20"/>
          <w:lang w:val="en"/>
        </w:rPr>
      </w:pPr>
      <w:r w:rsidRPr="00A61A3D">
        <w:rPr>
          <w:rFonts w:ascii="Verdana" w:hAnsi="Verdana"/>
          <w:color w:val="000000"/>
          <w:sz w:val="20"/>
          <w:szCs w:val="20"/>
          <w:lang w:val="en"/>
        </w:rPr>
        <w:t xml:space="preserve">engaged with our customer in line with the accountability principle in the legislation; </w:t>
      </w:r>
    </w:p>
    <w:p w:rsidR="00A61A3D" w:rsidRPr="00A61A3D" w:rsidRDefault="00A61A3D" w:rsidP="00A61A3D">
      <w:pPr>
        <w:spacing w:after="0" w:line="240" w:lineRule="auto"/>
        <w:rPr>
          <w:rFonts w:ascii="Verdana" w:hAnsi="Verdana"/>
          <w:color w:val="000000"/>
          <w:sz w:val="20"/>
          <w:szCs w:val="20"/>
          <w:lang w:val="en"/>
        </w:rPr>
      </w:pPr>
    </w:p>
    <w:p w:rsidR="00A61A3D" w:rsidRPr="00A61A3D" w:rsidRDefault="00A61A3D" w:rsidP="00A61A3D">
      <w:pPr>
        <w:pStyle w:val="ListParagraph"/>
        <w:numPr>
          <w:ilvl w:val="0"/>
          <w:numId w:val="2"/>
        </w:numPr>
        <w:spacing w:after="0" w:line="240" w:lineRule="auto"/>
        <w:rPr>
          <w:rFonts w:ascii="Verdana" w:hAnsi="Verdana" w:cs="Verdana"/>
          <w:color w:val="000000"/>
          <w:sz w:val="20"/>
          <w:szCs w:val="20"/>
          <w:lang w:val="en"/>
        </w:rPr>
      </w:pPr>
      <w:r w:rsidRPr="00A61A3D">
        <w:rPr>
          <w:rFonts w:ascii="Verdana" w:hAnsi="Verdana"/>
          <w:color w:val="000000"/>
          <w:sz w:val="20"/>
          <w:szCs w:val="20"/>
          <w:lang w:val="en"/>
        </w:rPr>
        <w:t>acted to improve our processing; and</w:t>
      </w:r>
    </w:p>
    <w:p w:rsidR="00A61A3D" w:rsidRPr="00A61A3D" w:rsidRDefault="00A61A3D" w:rsidP="00A61A3D">
      <w:pPr>
        <w:pStyle w:val="ListParagraph"/>
        <w:rPr>
          <w:rFonts w:ascii="Verdana" w:hAnsi="Verdana"/>
          <w:color w:val="000000"/>
          <w:sz w:val="20"/>
          <w:szCs w:val="20"/>
          <w:lang w:val="en"/>
        </w:rPr>
      </w:pPr>
    </w:p>
    <w:p w:rsidR="00A61A3D" w:rsidRPr="00A61A3D" w:rsidRDefault="00A61A3D" w:rsidP="00A61A3D">
      <w:pPr>
        <w:pStyle w:val="ListParagraph"/>
        <w:numPr>
          <w:ilvl w:val="0"/>
          <w:numId w:val="2"/>
        </w:numPr>
        <w:spacing w:after="0" w:line="240" w:lineRule="auto"/>
        <w:rPr>
          <w:rFonts w:ascii="Verdana" w:hAnsi="Verdana" w:cs="Verdana"/>
          <w:color w:val="000000"/>
          <w:sz w:val="20"/>
          <w:szCs w:val="20"/>
          <w:lang w:val="en"/>
        </w:rPr>
      </w:pPr>
      <w:r w:rsidRPr="00A61A3D">
        <w:rPr>
          <w:rFonts w:ascii="Verdana" w:hAnsi="Verdana"/>
          <w:color w:val="000000"/>
          <w:sz w:val="20"/>
          <w:szCs w:val="20"/>
          <w:lang w:val="en"/>
        </w:rPr>
        <w:t>corrected any shortcomings.</w:t>
      </w:r>
    </w:p>
    <w:p w:rsidR="00A61A3D" w:rsidRPr="00A61A3D" w:rsidRDefault="00A61A3D" w:rsidP="00A61A3D">
      <w:pPr>
        <w:spacing w:after="0" w:line="240" w:lineRule="auto"/>
        <w:rPr>
          <w:rFonts w:ascii="Verdana" w:hAnsi="Verdana"/>
          <w:b/>
          <w:sz w:val="20"/>
          <w:szCs w:val="20"/>
        </w:rPr>
      </w:pPr>
    </w:p>
    <w:p w:rsidR="00A61A3D" w:rsidRPr="00A61A3D" w:rsidRDefault="00A61A3D" w:rsidP="00A61A3D">
      <w:pPr>
        <w:spacing w:after="0" w:line="240" w:lineRule="auto"/>
        <w:rPr>
          <w:rFonts w:ascii="Verdana" w:hAnsi="Verdana"/>
          <w:b/>
          <w:sz w:val="20"/>
          <w:szCs w:val="20"/>
        </w:rPr>
      </w:pPr>
    </w:p>
    <w:p w:rsidR="00A61A3D" w:rsidRPr="00A61A3D" w:rsidRDefault="00A61A3D" w:rsidP="00A61A3D">
      <w:pPr>
        <w:spacing w:after="0" w:line="240" w:lineRule="auto"/>
        <w:rPr>
          <w:rFonts w:ascii="Verdana" w:hAnsi="Verdana"/>
          <w:b/>
          <w:sz w:val="20"/>
          <w:szCs w:val="20"/>
        </w:rPr>
      </w:pPr>
      <w:r w:rsidRPr="00A61A3D">
        <w:rPr>
          <w:rFonts w:ascii="Verdana" w:hAnsi="Verdana"/>
          <w:b/>
          <w:sz w:val="20"/>
          <w:szCs w:val="20"/>
        </w:rPr>
        <w:t>Final response letter</w:t>
      </w:r>
    </w:p>
    <w:p w:rsidR="00A61A3D" w:rsidRPr="00A61A3D" w:rsidRDefault="00A61A3D" w:rsidP="00A61A3D">
      <w:pPr>
        <w:spacing w:after="0" w:line="240" w:lineRule="auto"/>
        <w:rPr>
          <w:rFonts w:ascii="Verdana" w:hAnsi="Verdana"/>
          <w:bCs/>
          <w:sz w:val="20"/>
          <w:szCs w:val="20"/>
        </w:rPr>
      </w:pPr>
      <w:r w:rsidRPr="00A61A3D">
        <w:rPr>
          <w:rFonts w:ascii="Verdana" w:hAnsi="Verdana"/>
          <w:bCs/>
          <w:sz w:val="20"/>
          <w:szCs w:val="20"/>
        </w:rPr>
        <w:t>You should make it clear to individuals when you have done everything you can to resolve their complaint. This could involve you issuing a final response or deadlock letter. This will set out what you have done to address the complaint in detail, and next steps.</w:t>
      </w:r>
    </w:p>
    <w:p w:rsidR="00643C1C" w:rsidRPr="00BC1F1D" w:rsidRDefault="00643C1C" w:rsidP="00643C1C">
      <w:pPr>
        <w:jc w:val="center"/>
        <w:rPr>
          <w:rFonts w:ascii="Verdana" w:hAnsi="Verdana"/>
          <w:sz w:val="20"/>
          <w:szCs w:val="20"/>
        </w:rPr>
      </w:pPr>
    </w:p>
    <w:sectPr w:rsidR="00643C1C" w:rsidRPr="00BC1F1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025" w:rsidRDefault="00284025" w:rsidP="00284025">
      <w:pPr>
        <w:spacing w:after="0" w:line="240" w:lineRule="auto"/>
      </w:pPr>
      <w:r>
        <w:separator/>
      </w:r>
    </w:p>
  </w:endnote>
  <w:endnote w:type="continuationSeparator" w:id="0">
    <w:p w:rsidR="00284025" w:rsidRDefault="00284025" w:rsidP="0028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025" w:rsidRDefault="00284025" w:rsidP="00284025">
      <w:pPr>
        <w:spacing w:after="0" w:line="240" w:lineRule="auto"/>
      </w:pPr>
      <w:r>
        <w:separator/>
      </w:r>
    </w:p>
  </w:footnote>
  <w:footnote w:type="continuationSeparator" w:id="0">
    <w:p w:rsidR="00284025" w:rsidRDefault="00284025" w:rsidP="00284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025" w:rsidRPr="00284025" w:rsidRDefault="00284025" w:rsidP="00284025">
    <w:pPr>
      <w:pStyle w:val="Header"/>
      <w:jc w:val="center"/>
    </w:pPr>
    <w:r>
      <w:rPr>
        <w:noProof/>
      </w:rPr>
      <w:drawing>
        <wp:inline distT="0" distB="0" distL="0" distR="0" wp14:anchorId="7AD2B9E8" wp14:editId="0132F60B">
          <wp:extent cx="1149166" cy="846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91" cy="8643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80484"/>
    <w:multiLevelType w:val="hybridMultilevel"/>
    <w:tmpl w:val="E9DA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79113E"/>
    <w:multiLevelType w:val="hybridMultilevel"/>
    <w:tmpl w:val="5B80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25"/>
    <w:rsid w:val="0003490C"/>
    <w:rsid w:val="00284025"/>
    <w:rsid w:val="00293424"/>
    <w:rsid w:val="00380E09"/>
    <w:rsid w:val="00425E6F"/>
    <w:rsid w:val="00643C1C"/>
    <w:rsid w:val="00974141"/>
    <w:rsid w:val="009E1423"/>
    <w:rsid w:val="00A36CF2"/>
    <w:rsid w:val="00A61A3D"/>
    <w:rsid w:val="00A6596E"/>
    <w:rsid w:val="00B03572"/>
    <w:rsid w:val="00BC1F1D"/>
    <w:rsid w:val="00C93CB9"/>
    <w:rsid w:val="00D22521"/>
    <w:rsid w:val="00E23AD9"/>
    <w:rsid w:val="00F6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4270"/>
  <w15:chartTrackingRefBased/>
  <w15:docId w15:val="{86739A35-3BFC-495B-A947-7D1B186A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025"/>
  </w:style>
  <w:style w:type="paragraph" w:styleId="Footer">
    <w:name w:val="footer"/>
    <w:basedOn w:val="Normal"/>
    <w:link w:val="FooterChar"/>
    <w:uiPriority w:val="99"/>
    <w:unhideWhenUsed/>
    <w:rsid w:val="00284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025"/>
  </w:style>
  <w:style w:type="character" w:styleId="Hyperlink">
    <w:name w:val="Hyperlink"/>
    <w:basedOn w:val="DefaultParagraphFont"/>
    <w:uiPriority w:val="99"/>
    <w:unhideWhenUsed/>
    <w:rsid w:val="00425E6F"/>
    <w:rPr>
      <w:color w:val="0563C1" w:themeColor="hyperlink"/>
      <w:u w:val="single"/>
    </w:rPr>
  </w:style>
  <w:style w:type="paragraph" w:styleId="ListParagraph">
    <w:name w:val="List Paragraph"/>
    <w:basedOn w:val="Normal"/>
    <w:uiPriority w:val="34"/>
    <w:qFormat/>
    <w:rsid w:val="00A61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imedical.co.uk" TargetMode="External"/><Relationship Id="rId3" Type="http://schemas.openxmlformats.org/officeDocument/2006/relationships/settings" Target="settings.xml"/><Relationship Id="rId7" Type="http://schemas.openxmlformats.org/officeDocument/2006/relationships/hyperlink" Target="mailto:M85757.sainim@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Sandwell and West Birmingham CCG</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Finnegan</dc:creator>
  <cp:keywords/>
  <dc:description/>
  <cp:lastModifiedBy>Mike Finnegan</cp:lastModifiedBy>
  <cp:revision>6</cp:revision>
  <dcterms:created xsi:type="dcterms:W3CDTF">2022-06-06T10:17:00Z</dcterms:created>
  <dcterms:modified xsi:type="dcterms:W3CDTF">2022-06-06T10:32:00Z</dcterms:modified>
</cp:coreProperties>
</file>